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4F" w:rsidRDefault="00772D4F" w:rsidP="00935432">
      <w:pPr>
        <w:tabs>
          <w:tab w:val="center" w:pos="4536"/>
        </w:tabs>
        <w:spacing w:after="0" w:line="240" w:lineRule="auto"/>
        <w:jc w:val="center"/>
        <w:rPr>
          <w:rFonts w:eastAsia="Times New Roman" w:cs="Times New Roman"/>
          <w:b/>
          <w:szCs w:val="24"/>
          <w:lang w:eastAsia="et-EE"/>
        </w:rPr>
      </w:pPr>
      <w:r>
        <w:rPr>
          <w:rFonts w:eastAsia="Times New Roman" w:cs="Times New Roman"/>
          <w:noProof/>
          <w:sz w:val="20"/>
          <w:szCs w:val="24"/>
          <w:lang w:eastAsia="et-EE"/>
        </w:rPr>
        <w:drawing>
          <wp:inline distT="0" distB="0" distL="0" distR="0" wp14:anchorId="7F989F2E" wp14:editId="1D1FA6F1">
            <wp:extent cx="666750" cy="733425"/>
            <wp:effectExtent l="0" t="0" r="0" b="952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D4F" w:rsidRPr="00935432" w:rsidRDefault="00772D4F" w:rsidP="00E46741">
      <w:pPr>
        <w:spacing w:after="0" w:line="240" w:lineRule="auto"/>
        <w:jc w:val="center"/>
        <w:rPr>
          <w:rFonts w:eastAsia="Times New Roman" w:cs="Times New Roman"/>
          <w:spacing w:val="20"/>
          <w:sz w:val="44"/>
          <w:szCs w:val="44"/>
          <w:lang w:eastAsia="et-EE"/>
        </w:rPr>
      </w:pPr>
      <w:r w:rsidRPr="00935432">
        <w:rPr>
          <w:rFonts w:eastAsia="Times New Roman" w:cs="Times New Roman"/>
          <w:spacing w:val="20"/>
          <w:sz w:val="44"/>
          <w:szCs w:val="44"/>
          <w:lang w:eastAsia="et-EE"/>
        </w:rPr>
        <w:t>KOHTUMÄÄRUS</w:t>
      </w:r>
    </w:p>
    <w:p w:rsidR="00E46741" w:rsidRDefault="00E46741" w:rsidP="00E46741">
      <w:pPr>
        <w:spacing w:after="0" w:line="240" w:lineRule="auto"/>
        <w:jc w:val="center"/>
        <w:rPr>
          <w:rFonts w:eastAsia="Times New Roman" w:cs="Times New Roman"/>
          <w:szCs w:val="24"/>
          <w:lang w:eastAsia="et-EE"/>
        </w:rPr>
      </w:pPr>
    </w:p>
    <w:tbl>
      <w:tblPr>
        <w:tblW w:w="9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5911"/>
      </w:tblGrid>
      <w:tr w:rsidR="00772D4F" w:rsidTr="005876A3">
        <w:trPr>
          <w:trHeight w:val="406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4F" w:rsidRPr="00935432" w:rsidRDefault="00772D4F" w:rsidP="00935432">
            <w:pPr>
              <w:rPr>
                <w:b/>
              </w:rPr>
            </w:pPr>
            <w:r w:rsidRPr="00935432">
              <w:rPr>
                <w:b/>
              </w:rPr>
              <w:t xml:space="preserve">Kohus 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4F" w:rsidRPr="003B2222" w:rsidRDefault="00772D4F" w:rsidP="00935432">
            <w:r>
              <w:t>Harju Maakohus</w:t>
            </w:r>
          </w:p>
        </w:tc>
      </w:tr>
      <w:tr w:rsidR="00772D4F" w:rsidTr="005876A3">
        <w:trPr>
          <w:trHeight w:val="196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4F" w:rsidRPr="00935432" w:rsidRDefault="00772D4F" w:rsidP="00935432">
            <w:pPr>
              <w:rPr>
                <w:b/>
                <w:noProof/>
              </w:rPr>
            </w:pPr>
            <w:r w:rsidRPr="00935432">
              <w:rPr>
                <w:b/>
                <w:noProof/>
              </w:rPr>
              <w:t>Kohtunik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4F" w:rsidRPr="00CF4D2C" w:rsidRDefault="00E60F91" w:rsidP="00935432">
            <w:sdt>
              <w:sdtPr>
                <w:alias w:val="KohtukoosseisuEesistuja"/>
                <w:tag w:val="KohtukoosseisuEesistuja"/>
                <w:id w:val="-6375741"/>
                <w:text/>
              </w:sdtPr>
              <w:sdtEndPr/>
              <w:sdtContent>
                <w:r w:rsidR="00DF32DC">
                  <w:t>Ants Mailend</w:t>
                </w:r>
              </w:sdtContent>
            </w:sdt>
          </w:p>
        </w:tc>
      </w:tr>
      <w:tr w:rsidR="00772D4F" w:rsidTr="005876A3">
        <w:trPr>
          <w:trHeight w:val="196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4F" w:rsidRPr="00935432" w:rsidRDefault="00772D4F" w:rsidP="00935432">
            <w:pPr>
              <w:rPr>
                <w:b/>
                <w:noProof/>
              </w:rPr>
            </w:pPr>
            <w:r w:rsidRPr="00935432">
              <w:rPr>
                <w:b/>
                <w:noProof/>
              </w:rPr>
              <w:t>Kohtujurist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4F" w:rsidRDefault="00E60F91" w:rsidP="00935432">
            <w:pPr>
              <w:rPr>
                <w:noProof/>
              </w:rPr>
            </w:pPr>
            <w:sdt>
              <w:sdtPr>
                <w:alias w:val="MenetluseKohtujurist"/>
                <w:tag w:val="MenetluseKohtujurist"/>
                <w:id w:val="-1095695089"/>
                <w:text/>
              </w:sdtPr>
              <w:sdtEndPr/>
              <w:sdtContent>
                <w:r w:rsidR="00DF32DC">
                  <w:t>Ilona Põld</w:t>
                </w:r>
              </w:sdtContent>
            </w:sdt>
          </w:p>
        </w:tc>
      </w:tr>
      <w:tr w:rsidR="00772D4F" w:rsidTr="005876A3">
        <w:trPr>
          <w:trHeight w:val="448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4F" w:rsidRPr="00935432" w:rsidRDefault="00772D4F" w:rsidP="00935432">
            <w:pPr>
              <w:rPr>
                <w:b/>
              </w:rPr>
            </w:pPr>
            <w:r w:rsidRPr="00935432">
              <w:rPr>
                <w:b/>
              </w:rPr>
              <w:t xml:space="preserve">Määruse tegemise aeg ja koht 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4F" w:rsidRPr="003B2222" w:rsidRDefault="00E60F91" w:rsidP="00935432">
            <w:sdt>
              <w:sdtPr>
                <w:alias w:val="DokumendiKuupäev"/>
                <w:tag w:val="DokumendiKuupäev"/>
                <w:id w:val="1368417732"/>
                <w:date w:fullDate="2023-04-0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>
                  <w:t>04.04.2023</w:t>
                </w:r>
              </w:sdtContent>
            </w:sdt>
            <w:r w:rsidR="00772D4F" w:rsidRPr="00CA776C">
              <w:rPr>
                <w:color w:val="000000"/>
              </w:rPr>
              <w:t>,</w:t>
            </w:r>
            <w:r w:rsidR="00772D4F" w:rsidRPr="003B2222">
              <w:t xml:space="preserve"> Tallinn</w:t>
            </w:r>
            <w:r w:rsidR="00772D4F">
              <w:t>a kohtumaja</w:t>
            </w:r>
          </w:p>
        </w:tc>
      </w:tr>
      <w:tr w:rsidR="00772D4F" w:rsidTr="005876A3">
        <w:trPr>
          <w:trHeight w:val="424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4F" w:rsidRPr="00935432" w:rsidRDefault="00772D4F" w:rsidP="00935432">
            <w:pPr>
              <w:rPr>
                <w:b/>
              </w:rPr>
            </w:pPr>
            <w:r w:rsidRPr="00935432">
              <w:rPr>
                <w:b/>
              </w:rPr>
              <w:t>Tsiviilasja number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4F" w:rsidRDefault="00E60F91" w:rsidP="00935432">
            <w:sdt>
              <w:sdtPr>
                <w:alias w:val="KohtuasjaNumber"/>
                <w:tag w:val="KohtuasjaNumber"/>
                <w:id w:val="-1875217875"/>
                <w:text/>
              </w:sdtPr>
              <w:sdtEndPr/>
              <w:sdtContent>
                <w:r w:rsidR="00DF32DC">
                  <w:t>2-22-16877</w:t>
                </w:r>
              </w:sdtContent>
            </w:sdt>
          </w:p>
        </w:tc>
      </w:tr>
      <w:tr w:rsidR="00772D4F" w:rsidTr="005876A3">
        <w:trPr>
          <w:trHeight w:val="422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4F" w:rsidRPr="00935432" w:rsidRDefault="00772D4F" w:rsidP="00935432">
            <w:pPr>
              <w:rPr>
                <w:b/>
              </w:rPr>
            </w:pPr>
            <w:r w:rsidRPr="00935432">
              <w:rPr>
                <w:b/>
              </w:rPr>
              <w:t>Tsiviilasi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sdt>
            <w:sdtPr>
              <w:alias w:val="KohtuasjaPealkiri"/>
              <w:tag w:val="KohtuasjaPealkiri"/>
              <w:id w:val="-1107414936"/>
              <w:text/>
            </w:sdtPr>
            <w:sdtEndPr/>
            <w:sdtContent>
              <w:p w:rsidR="00F73A0A" w:rsidRDefault="00880523">
                <w:r>
                  <w:t xml:space="preserve">OÜ </w:t>
                </w:r>
                <w:proofErr w:type="spellStart"/>
                <w:r>
                  <w:t>Maxprofit</w:t>
                </w:r>
                <w:proofErr w:type="spellEnd"/>
                <w:r>
                  <w:t xml:space="preserve"> pankrotiavaldus</w:t>
                </w:r>
              </w:p>
            </w:sdtContent>
          </w:sdt>
        </w:tc>
      </w:tr>
      <w:tr w:rsidR="00497676" w:rsidTr="005876A3">
        <w:trPr>
          <w:trHeight w:val="422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76" w:rsidRPr="00935432" w:rsidRDefault="00497676" w:rsidP="00935432">
            <w:pPr>
              <w:rPr>
                <w:b/>
              </w:rPr>
            </w:pPr>
            <w:r>
              <w:rPr>
                <w:b/>
              </w:rPr>
              <w:t>Võlgnik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alias w:val="MenetlusosaliseNimiKood$$volgnik"/>
              <w:tag w:val="MenetlusosaliseNimiKood$$volgnik"/>
              <w:id w:val="1048492473"/>
              <w:text/>
            </w:sdtPr>
            <w:sdtEndPr/>
            <w:sdtContent>
              <w:p w:rsidR="00F73A0A" w:rsidRDefault="00880523">
                <w:r>
                  <w:t xml:space="preserve">OÜ </w:t>
                </w:r>
                <w:proofErr w:type="spellStart"/>
                <w:r>
                  <w:t>Maxprofit</w:t>
                </w:r>
                <w:proofErr w:type="spellEnd"/>
                <w:r>
                  <w:t xml:space="preserve"> (</w:t>
                </w:r>
                <w:r w:rsidR="00031C1A">
                  <w:t xml:space="preserve">registrikood </w:t>
                </w:r>
                <w:r>
                  <w:t>14051751)</w:t>
                </w:r>
              </w:p>
            </w:sdtContent>
          </w:sdt>
        </w:tc>
      </w:tr>
      <w:tr w:rsidR="00497676" w:rsidTr="005876A3">
        <w:trPr>
          <w:trHeight w:val="422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676" w:rsidRDefault="00497676" w:rsidP="00935432">
            <w:pPr>
              <w:rPr>
                <w:b/>
              </w:rPr>
            </w:pPr>
            <w:r>
              <w:rPr>
                <w:b/>
              </w:rPr>
              <w:t>Pankrotihaldur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highlight w:val="yellow"/>
              </w:rPr>
              <w:alias w:val="MenetlusosaliseNimiKood$$pankrotihaldur"/>
              <w:tag w:val="MenetlusosaliseNimiKood$$pankrotihaldur"/>
              <w:id w:val="-647664603"/>
              <w:text/>
            </w:sdtPr>
            <w:sdtEndPr/>
            <w:sdtContent>
              <w:p w:rsidR="00F73A0A" w:rsidRDefault="00880523">
                <w:r>
                  <w:t>Toomas Saarma (</w:t>
                </w:r>
                <w:r w:rsidR="00031C1A">
                  <w:t xml:space="preserve">isikukood </w:t>
                </w:r>
                <w:r>
                  <w:t>36405162725)</w:t>
                </w:r>
              </w:p>
            </w:sdtContent>
          </w:sdt>
        </w:tc>
      </w:tr>
      <w:tr w:rsidR="00082589" w:rsidTr="005876A3">
        <w:trPr>
          <w:trHeight w:val="422"/>
        </w:trPr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589" w:rsidRDefault="00082589" w:rsidP="00935432">
            <w:pPr>
              <w:rPr>
                <w:b/>
              </w:rPr>
            </w:pPr>
            <w:r>
              <w:rPr>
                <w:b/>
              </w:rPr>
              <w:t>Menetluse liik</w:t>
            </w:r>
          </w:p>
        </w:tc>
        <w:tc>
          <w:tcPr>
            <w:tcW w:w="5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589" w:rsidRDefault="00082589" w:rsidP="00935432">
            <w:pPr>
              <w:rPr>
                <w:highlight w:val="yellow"/>
              </w:rPr>
            </w:pPr>
            <w:r w:rsidRPr="00082589">
              <w:t>Kirjalik menetlus</w:t>
            </w:r>
          </w:p>
        </w:tc>
      </w:tr>
    </w:tbl>
    <w:p w:rsidR="000B13B0" w:rsidRDefault="000B13B0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</w:p>
    <w:p w:rsidR="00772D4F" w:rsidRPr="00E4052B" w:rsidRDefault="00772D4F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  <w:r w:rsidRPr="00E4052B">
        <w:rPr>
          <w:rFonts w:eastAsia="Times New Roman" w:cs="Times New Roman"/>
          <w:b/>
          <w:szCs w:val="24"/>
          <w:lang w:eastAsia="et-EE"/>
        </w:rPr>
        <w:t>RESOLUTSIOON</w:t>
      </w:r>
    </w:p>
    <w:p w:rsidR="0058693B" w:rsidRDefault="00772D4F" w:rsidP="00031C1A">
      <w:pPr>
        <w:pStyle w:val="Loendilik"/>
        <w:numPr>
          <w:ilvl w:val="0"/>
          <w:numId w:val="3"/>
        </w:numPr>
        <w:ind w:left="357" w:hanging="357"/>
        <w:rPr>
          <w:b/>
        </w:rPr>
      </w:pPr>
      <w:r w:rsidRPr="00031C1A">
        <w:rPr>
          <w:b/>
        </w:rPr>
        <w:t xml:space="preserve">Lõpetada </w:t>
      </w:r>
      <w:sdt>
        <w:sdtPr>
          <w:rPr>
            <w:b/>
          </w:rPr>
          <w:alias w:val="MenetlusosaliseNimi$$volgnik"/>
          <w:tag w:val="MenetlusosaliseNimi$$volgnik"/>
          <w:id w:val="657116181"/>
          <w:text/>
        </w:sdtPr>
        <w:sdtEndPr/>
        <w:sdtContent>
          <w:r w:rsidRPr="00031C1A">
            <w:rPr>
              <w:b/>
            </w:rPr>
            <w:t xml:space="preserve">OÜ </w:t>
          </w:r>
          <w:proofErr w:type="spellStart"/>
          <w:r w:rsidRPr="00031C1A">
            <w:rPr>
              <w:b/>
            </w:rPr>
            <w:t>Maxprofit</w:t>
          </w:r>
          <w:proofErr w:type="spellEnd"/>
        </w:sdtContent>
      </w:sdt>
      <w:r w:rsidRPr="00031C1A">
        <w:rPr>
          <w:b/>
        </w:rPr>
        <w:t xml:space="preserve"> pankrotimenetlus</w:t>
      </w:r>
      <w:r w:rsidR="009E4605" w:rsidRPr="00031C1A">
        <w:rPr>
          <w:b/>
        </w:rPr>
        <w:t xml:space="preserve"> </w:t>
      </w:r>
      <w:r w:rsidRPr="00031C1A">
        <w:rPr>
          <w:b/>
        </w:rPr>
        <w:t>raugemise tõttu.</w:t>
      </w:r>
    </w:p>
    <w:p w:rsidR="00B35C11" w:rsidRPr="00031C1A" w:rsidRDefault="004F021C" w:rsidP="00031C1A">
      <w:pPr>
        <w:pStyle w:val="Loendilik"/>
        <w:numPr>
          <w:ilvl w:val="0"/>
          <w:numId w:val="3"/>
        </w:numPr>
        <w:ind w:left="357" w:hanging="357"/>
        <w:rPr>
          <w:b/>
        </w:rPr>
      </w:pPr>
      <w:r>
        <w:rPr>
          <w:b/>
        </w:rPr>
        <w:t xml:space="preserve">Kustutada äriregistrist </w:t>
      </w:r>
      <w:sdt>
        <w:sdtPr>
          <w:rPr>
            <w:b/>
          </w:rPr>
          <w:alias w:val="MenetlusosaliseNimi$$volgnik"/>
          <w:tag w:val="MenetlusosaliseNimi$$volgnik"/>
          <w:id w:val="-1618293863"/>
          <w:text/>
        </w:sdtPr>
        <w:sdtEndPr/>
        <w:sdtContent>
          <w:r w:rsidR="00B35C11" w:rsidRPr="00031C1A">
            <w:rPr>
              <w:b/>
            </w:rPr>
            <w:t xml:space="preserve">OÜ </w:t>
          </w:r>
          <w:proofErr w:type="spellStart"/>
          <w:r w:rsidR="00B35C11" w:rsidRPr="00031C1A">
            <w:rPr>
              <w:b/>
            </w:rPr>
            <w:t>Maxprofit</w:t>
          </w:r>
          <w:proofErr w:type="spellEnd"/>
        </w:sdtContent>
      </w:sdt>
      <w:r w:rsidR="00B35C11">
        <w:rPr>
          <w:b/>
        </w:rPr>
        <w:t>.</w:t>
      </w:r>
    </w:p>
    <w:p w:rsidR="00D8400C" w:rsidRDefault="00D8400C" w:rsidP="00031C1A">
      <w:pPr>
        <w:pStyle w:val="Loendilik"/>
        <w:numPr>
          <w:ilvl w:val="0"/>
          <w:numId w:val="3"/>
        </w:numPr>
        <w:ind w:left="357" w:hanging="357"/>
        <w:rPr>
          <w:b/>
        </w:rPr>
      </w:pPr>
      <w:r w:rsidRPr="00031C1A">
        <w:rPr>
          <w:b/>
        </w:rPr>
        <w:t xml:space="preserve">Määrata pankrotihalduri </w:t>
      </w:r>
      <w:sdt>
        <w:sdtPr>
          <w:rPr>
            <w:b/>
          </w:rPr>
          <w:alias w:val="MenetlusosaliseNimi$$pankrotihaldur"/>
          <w:tag w:val="MenetlusosaliseNimi$$pankrotihaldur"/>
          <w:id w:val="525518804"/>
          <w:text/>
        </w:sdtPr>
        <w:sdtEndPr/>
        <w:sdtContent>
          <w:r w:rsidRPr="00031C1A">
            <w:rPr>
              <w:b/>
            </w:rPr>
            <w:t>Toomas Saarma</w:t>
          </w:r>
        </w:sdtContent>
      </w:sdt>
      <w:r w:rsidRPr="00031C1A">
        <w:rPr>
          <w:b/>
        </w:rPr>
        <w:t xml:space="preserve"> tasuks </w:t>
      </w:r>
      <w:r w:rsidR="00031C1A" w:rsidRPr="00031C1A">
        <w:rPr>
          <w:b/>
        </w:rPr>
        <w:t>1740</w:t>
      </w:r>
      <w:r w:rsidRPr="00031C1A">
        <w:rPr>
          <w:b/>
        </w:rPr>
        <w:t xml:space="preserve"> eurot</w:t>
      </w:r>
      <w:r w:rsidR="000B13B0" w:rsidRPr="00031C1A">
        <w:rPr>
          <w:b/>
        </w:rPr>
        <w:t xml:space="preserve"> ning määrata tasumine </w:t>
      </w:r>
      <w:r w:rsidR="00D72093">
        <w:rPr>
          <w:b/>
        </w:rPr>
        <w:t xml:space="preserve">riigi vahenditest </w:t>
      </w:r>
      <w:r w:rsidR="000B13B0" w:rsidRPr="00031C1A">
        <w:rPr>
          <w:b/>
        </w:rPr>
        <w:t xml:space="preserve">pankrotihalduri büroole </w:t>
      </w:r>
      <w:r w:rsidR="00031C1A" w:rsidRPr="00031C1A">
        <w:rPr>
          <w:b/>
        </w:rPr>
        <w:t>OÜ Haldur (registrikood</w:t>
      </w:r>
      <w:r w:rsidR="0062262F">
        <w:rPr>
          <w:b/>
        </w:rPr>
        <w:t xml:space="preserve"> </w:t>
      </w:r>
      <w:r w:rsidR="0062262F" w:rsidRPr="0062262F">
        <w:rPr>
          <w:b/>
        </w:rPr>
        <w:t>12390130</w:t>
      </w:r>
      <w:r w:rsidR="00031C1A" w:rsidRPr="00031C1A">
        <w:rPr>
          <w:b/>
        </w:rPr>
        <w:t>) arvelduskontole nr EE452200221056487870</w:t>
      </w:r>
      <w:r w:rsidRPr="00031C1A">
        <w:rPr>
          <w:b/>
        </w:rPr>
        <w:t>.</w:t>
      </w:r>
    </w:p>
    <w:p w:rsidR="00D8400C" w:rsidRDefault="00D8400C" w:rsidP="00031C1A">
      <w:pPr>
        <w:pStyle w:val="Loendilik"/>
        <w:numPr>
          <w:ilvl w:val="0"/>
          <w:numId w:val="3"/>
        </w:numPr>
        <w:ind w:left="357" w:hanging="357"/>
        <w:rPr>
          <w:b/>
        </w:rPr>
      </w:pPr>
      <w:r w:rsidRPr="00031C1A">
        <w:rPr>
          <w:b/>
        </w:rPr>
        <w:t>Vabastada pankrotihaldur</w:t>
      </w:r>
      <w:r w:rsidR="000B13B0" w:rsidRPr="00031C1A">
        <w:rPr>
          <w:b/>
        </w:rPr>
        <w:t xml:space="preserve"> </w:t>
      </w:r>
      <w:sdt>
        <w:sdtPr>
          <w:rPr>
            <w:b/>
          </w:rPr>
          <w:alias w:val="MenetlusosaliseNimi$$pankrotihaldur"/>
          <w:tag w:val="MenetlusosaliseNimi$$pankrotihaldur"/>
          <w:id w:val="2038384248"/>
          <w:text/>
        </w:sdtPr>
        <w:sdtEndPr/>
        <w:sdtContent>
          <w:r w:rsidRPr="00031C1A">
            <w:rPr>
              <w:b/>
            </w:rPr>
            <w:t>Toomas Saarma</w:t>
          </w:r>
        </w:sdtContent>
      </w:sdt>
      <w:r w:rsidRPr="00031C1A">
        <w:rPr>
          <w:b/>
        </w:rPr>
        <w:t xml:space="preserve"> tema kohustustest </w:t>
      </w:r>
      <w:sdt>
        <w:sdtPr>
          <w:rPr>
            <w:b/>
          </w:rPr>
          <w:alias w:val="MenetlusosaliseNimi$$volgnik"/>
          <w:tag w:val="MenetlusosaliseNimi$$volgnik"/>
          <w:id w:val="986062633"/>
          <w:text/>
        </w:sdtPr>
        <w:sdtEndPr/>
        <w:sdtContent>
          <w:r w:rsidR="00B35C11" w:rsidRPr="00031C1A">
            <w:rPr>
              <w:b/>
            </w:rPr>
            <w:t xml:space="preserve">OÜ </w:t>
          </w:r>
          <w:proofErr w:type="spellStart"/>
          <w:r w:rsidR="00B35C11" w:rsidRPr="00031C1A">
            <w:rPr>
              <w:b/>
            </w:rPr>
            <w:t>Maxprofit</w:t>
          </w:r>
          <w:proofErr w:type="spellEnd"/>
        </w:sdtContent>
      </w:sdt>
      <w:r w:rsidR="00B35C11" w:rsidRPr="00031C1A">
        <w:rPr>
          <w:b/>
        </w:rPr>
        <w:t xml:space="preserve"> </w:t>
      </w:r>
      <w:r w:rsidRPr="00031C1A">
        <w:rPr>
          <w:b/>
        </w:rPr>
        <w:t>pankrotimenetluses.</w:t>
      </w:r>
    </w:p>
    <w:p w:rsidR="005F323B" w:rsidRPr="00031C1A" w:rsidRDefault="005F323B" w:rsidP="00031C1A">
      <w:pPr>
        <w:pStyle w:val="Loendilik"/>
        <w:numPr>
          <w:ilvl w:val="0"/>
          <w:numId w:val="3"/>
        </w:numPr>
        <w:ind w:left="357" w:hanging="357"/>
        <w:rPr>
          <w:b/>
        </w:rPr>
      </w:pPr>
      <w:r>
        <w:rPr>
          <w:b/>
        </w:rPr>
        <w:t xml:space="preserve">Määrata </w:t>
      </w:r>
      <w:sdt>
        <w:sdtPr>
          <w:rPr>
            <w:b/>
          </w:rPr>
          <w:alias w:val="MenetlusosaliseNimi$$volgnik"/>
          <w:tag w:val="MenetlusosaliseNimi$$volgnik"/>
          <w:id w:val="-1233470830"/>
          <w:text/>
        </w:sdtPr>
        <w:sdtEndPr/>
        <w:sdtContent>
          <w:r w:rsidRPr="00031C1A">
            <w:rPr>
              <w:b/>
            </w:rPr>
            <w:t xml:space="preserve">OÜ </w:t>
          </w:r>
          <w:proofErr w:type="spellStart"/>
          <w:r w:rsidRPr="00031C1A">
            <w:rPr>
              <w:b/>
            </w:rPr>
            <w:t>Maxprofit</w:t>
          </w:r>
          <w:proofErr w:type="spellEnd"/>
        </w:sdtContent>
      </w:sdt>
      <w:r>
        <w:rPr>
          <w:b/>
        </w:rPr>
        <w:t xml:space="preserve"> dokumendi hoidjaks </w:t>
      </w:r>
      <w:proofErr w:type="spellStart"/>
      <w:r w:rsidRPr="005F323B">
        <w:rPr>
          <w:b/>
        </w:rPr>
        <w:t>Yevhen</w:t>
      </w:r>
      <w:proofErr w:type="spellEnd"/>
      <w:r w:rsidRPr="005F323B">
        <w:rPr>
          <w:b/>
        </w:rPr>
        <w:t xml:space="preserve"> </w:t>
      </w:r>
      <w:proofErr w:type="spellStart"/>
      <w:r w:rsidRPr="005F323B">
        <w:rPr>
          <w:b/>
        </w:rPr>
        <w:t>Shmatkov</w:t>
      </w:r>
      <w:proofErr w:type="spellEnd"/>
      <w:r w:rsidRPr="005F323B">
        <w:rPr>
          <w:b/>
        </w:rPr>
        <w:t xml:space="preserve"> (isikukood </w:t>
      </w:r>
      <w:r w:rsidRPr="005F323B">
        <w:rPr>
          <w:b/>
          <w:shd w:val="clear" w:color="auto" w:fill="FFFFFF"/>
        </w:rPr>
        <w:t>39006030333).</w:t>
      </w:r>
      <w:r w:rsidRPr="005F323B">
        <w:rPr>
          <w:b/>
        </w:rPr>
        <w:t xml:space="preserve">  </w:t>
      </w:r>
    </w:p>
    <w:p w:rsidR="00D8400C" w:rsidRDefault="00D8400C" w:rsidP="00031C1A">
      <w:pPr>
        <w:pStyle w:val="Loendilik"/>
        <w:numPr>
          <w:ilvl w:val="0"/>
          <w:numId w:val="3"/>
        </w:numPr>
        <w:ind w:left="357" w:hanging="357"/>
        <w:rPr>
          <w:b/>
        </w:rPr>
      </w:pPr>
      <w:r w:rsidRPr="00031C1A">
        <w:rPr>
          <w:b/>
        </w:rPr>
        <w:t>Teade pankrotimenetluse raugemise kohta avaldada väljaandes Ametlikud Teadaanded.</w:t>
      </w:r>
    </w:p>
    <w:p w:rsidR="00D72093" w:rsidRPr="00031C1A" w:rsidRDefault="00D72093" w:rsidP="00031C1A">
      <w:pPr>
        <w:pStyle w:val="Loendilik"/>
        <w:numPr>
          <w:ilvl w:val="0"/>
          <w:numId w:val="3"/>
        </w:numPr>
        <w:ind w:left="357" w:hanging="357"/>
        <w:rPr>
          <w:b/>
        </w:rPr>
      </w:pPr>
      <w:r>
        <w:rPr>
          <w:b/>
        </w:rPr>
        <w:t xml:space="preserve">Edastada määrus </w:t>
      </w:r>
      <w:r w:rsidR="00B35C11">
        <w:rPr>
          <w:b/>
        </w:rPr>
        <w:t xml:space="preserve">Tartu Maakohtu registriosakonnale ja </w:t>
      </w:r>
      <w:r>
        <w:rPr>
          <w:b/>
        </w:rPr>
        <w:t>Konkurentsiametile.</w:t>
      </w:r>
    </w:p>
    <w:p w:rsidR="00E4052B" w:rsidRDefault="00E4052B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</w:p>
    <w:p w:rsidR="00E60F91" w:rsidRDefault="00E60F91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</w:p>
    <w:p w:rsidR="00E60F91" w:rsidRDefault="00E60F91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</w:p>
    <w:p w:rsidR="00772D4F" w:rsidRPr="00E4052B" w:rsidRDefault="00772D4F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  <w:r w:rsidRPr="00E4052B">
        <w:rPr>
          <w:rFonts w:eastAsia="Times New Roman" w:cs="Times New Roman"/>
          <w:b/>
          <w:szCs w:val="24"/>
          <w:lang w:eastAsia="et-EE"/>
        </w:rPr>
        <w:lastRenderedPageBreak/>
        <w:t>Edasikaeb</w:t>
      </w:r>
      <w:r w:rsidR="007F7F61" w:rsidRPr="00E4052B">
        <w:rPr>
          <w:rFonts w:eastAsia="Times New Roman" w:cs="Times New Roman"/>
          <w:b/>
          <w:szCs w:val="24"/>
          <w:lang w:eastAsia="et-EE"/>
        </w:rPr>
        <w:t>amise</w:t>
      </w:r>
      <w:r w:rsidRPr="00E4052B">
        <w:rPr>
          <w:rFonts w:eastAsia="Times New Roman" w:cs="Times New Roman"/>
          <w:b/>
          <w:szCs w:val="24"/>
          <w:lang w:eastAsia="et-EE"/>
        </w:rPr>
        <w:t xml:space="preserve"> kord</w:t>
      </w:r>
    </w:p>
    <w:p w:rsidR="00EF2BBF" w:rsidRPr="00E4052B" w:rsidRDefault="00772D4F" w:rsidP="00E4052B">
      <w:pPr>
        <w:spacing w:line="240" w:lineRule="auto"/>
        <w:rPr>
          <w:rFonts w:cs="Times New Roman"/>
          <w:szCs w:val="24"/>
          <w:lang w:eastAsia="et-EE"/>
        </w:rPr>
      </w:pPr>
      <w:r w:rsidRPr="00E4052B">
        <w:rPr>
          <w:rFonts w:cs="Times New Roman"/>
          <w:szCs w:val="24"/>
          <w:lang w:eastAsia="et-EE"/>
        </w:rPr>
        <w:t>Määruse</w:t>
      </w:r>
      <w:r w:rsidR="00EF2BBF" w:rsidRPr="00E4052B">
        <w:rPr>
          <w:rFonts w:cs="Times New Roman"/>
          <w:szCs w:val="24"/>
          <w:lang w:eastAsia="et-EE"/>
        </w:rPr>
        <w:t xml:space="preserve"> peale on õigus</w:t>
      </w:r>
      <w:r w:rsidRPr="00E4052B">
        <w:rPr>
          <w:rFonts w:cs="Times New Roman"/>
          <w:szCs w:val="24"/>
          <w:lang w:eastAsia="et-EE"/>
        </w:rPr>
        <w:t xml:space="preserve"> esitada määruskaebus Tallinna Ringkonnakohtule Harju Maakohtu kaudu 15</w:t>
      </w:r>
      <w:r w:rsidR="001D651B" w:rsidRPr="00E4052B">
        <w:rPr>
          <w:rFonts w:cs="Times New Roman"/>
          <w:szCs w:val="24"/>
          <w:lang w:eastAsia="et-EE"/>
        </w:rPr>
        <w:t> </w:t>
      </w:r>
      <w:r w:rsidRPr="00E4052B">
        <w:rPr>
          <w:rFonts w:cs="Times New Roman"/>
          <w:szCs w:val="24"/>
          <w:lang w:eastAsia="et-EE"/>
        </w:rPr>
        <w:t>päeva jooksul määruse kättesaamisest.</w:t>
      </w:r>
    </w:p>
    <w:p w:rsidR="00DF32DC" w:rsidRDefault="00DF32DC" w:rsidP="00E4052B">
      <w:pPr>
        <w:spacing w:line="240" w:lineRule="auto"/>
        <w:rPr>
          <w:rFonts w:eastAsia="Times New Roman" w:cs="Times New Roman"/>
          <w:szCs w:val="24"/>
          <w:lang w:eastAsia="et-EE"/>
        </w:rPr>
      </w:pPr>
    </w:p>
    <w:p w:rsidR="00AB7BE0" w:rsidRPr="00E4052B" w:rsidRDefault="00B91324" w:rsidP="00E4052B">
      <w:pPr>
        <w:spacing w:line="240" w:lineRule="auto"/>
        <w:rPr>
          <w:rFonts w:eastAsia="Times New Roman" w:cs="Times New Roman"/>
          <w:b/>
          <w:szCs w:val="24"/>
          <w:lang w:eastAsia="et-EE"/>
        </w:rPr>
      </w:pPr>
      <w:r w:rsidRPr="00E4052B">
        <w:rPr>
          <w:rFonts w:eastAsia="Times New Roman" w:cs="Times New Roman"/>
          <w:b/>
          <w:szCs w:val="24"/>
          <w:lang w:eastAsia="et-EE"/>
        </w:rPr>
        <w:t>Asjaolud ja k</w:t>
      </w:r>
      <w:r w:rsidR="00772D4F" w:rsidRPr="00E4052B">
        <w:rPr>
          <w:rFonts w:eastAsia="Times New Roman" w:cs="Times New Roman"/>
          <w:b/>
          <w:szCs w:val="24"/>
          <w:lang w:eastAsia="et-EE"/>
        </w:rPr>
        <w:t>ohtumääruse põhjendused</w:t>
      </w:r>
    </w:p>
    <w:p w:rsidR="00DF32DC" w:rsidRPr="00AC543C" w:rsidRDefault="00A6122B" w:rsidP="00AC543C">
      <w:pPr>
        <w:pStyle w:val="Loendilik"/>
        <w:numPr>
          <w:ilvl w:val="0"/>
          <w:numId w:val="4"/>
        </w:numPr>
        <w:ind w:left="360"/>
      </w:pPr>
      <w:r>
        <w:t>Harju Maakoh</w:t>
      </w:r>
      <w:r w:rsidR="009832F4">
        <w:t>t</w:t>
      </w:r>
      <w:r>
        <w:t xml:space="preserve">u menetluses on avaliku uurimisena algatatud </w:t>
      </w:r>
      <w:sdt>
        <w:sdtPr>
          <w:rPr>
            <w:highlight w:val="yellow"/>
          </w:rPr>
          <w:alias w:val="MenetlusosaliseNimi$$volgnik"/>
          <w:tag w:val="MenetlusosaliseNimi$$volgnik"/>
          <w:id w:val="-664242252"/>
          <w:text/>
        </w:sdtPr>
        <w:sdtEndPr/>
        <w:sdtContent>
          <w:r>
            <w:t xml:space="preserve">OÜ </w:t>
          </w:r>
          <w:proofErr w:type="spellStart"/>
          <w:r>
            <w:t>Maxprofit</w:t>
          </w:r>
          <w:proofErr w:type="spellEnd"/>
        </w:sdtContent>
      </w:sdt>
      <w:r w:rsidRPr="00E4052B">
        <w:t xml:space="preserve"> </w:t>
      </w:r>
      <w:r>
        <w:t xml:space="preserve">pankrotimenetlus. Kohus </w:t>
      </w:r>
      <w:r w:rsidR="00DE2CA5" w:rsidRPr="00E4052B">
        <w:t xml:space="preserve">nimetas </w:t>
      </w:r>
      <w:r w:rsidR="00DE2CA5" w:rsidRPr="00031C1A">
        <w:t xml:space="preserve">pankrotihalduriks </w:t>
      </w:r>
      <w:sdt>
        <w:sdtPr>
          <w:alias w:val="MenetlusosaliseNimi$$pankrotihaldur"/>
          <w:tag w:val="MenetlusosaliseNimi$$pankrotihaldur"/>
          <w:id w:val="1917127647"/>
          <w:text/>
        </w:sdtPr>
        <w:sdtEndPr/>
        <w:sdtContent>
          <w:r w:rsidRPr="00AC543C">
            <w:t>Toomas Saarma</w:t>
          </w:r>
        </w:sdtContent>
      </w:sdt>
      <w:r w:rsidR="0058693B" w:rsidRPr="00AC543C">
        <w:t xml:space="preserve"> (</w:t>
      </w:r>
      <w:proofErr w:type="spellStart"/>
      <w:r w:rsidR="0058693B" w:rsidRPr="00AC543C">
        <w:t>dtl</w:t>
      </w:r>
      <w:proofErr w:type="spellEnd"/>
      <w:r w:rsidR="0058693B" w:rsidRPr="00AC543C">
        <w:t xml:space="preserve"> </w:t>
      </w:r>
      <w:r w:rsidR="00031C1A" w:rsidRPr="00AC543C">
        <w:t>128</w:t>
      </w:r>
      <w:r w:rsidR="0058693B" w:rsidRPr="00AC543C">
        <w:t>)</w:t>
      </w:r>
      <w:r w:rsidR="00DE2CA5" w:rsidRPr="00AC543C">
        <w:t xml:space="preserve">. </w:t>
      </w:r>
    </w:p>
    <w:p w:rsidR="00A6122B" w:rsidRPr="00AC543C" w:rsidRDefault="00A6122B" w:rsidP="00AC543C">
      <w:pPr>
        <w:pStyle w:val="Loendilik"/>
        <w:numPr>
          <w:ilvl w:val="0"/>
          <w:numId w:val="4"/>
        </w:numPr>
        <w:ind w:left="360"/>
      </w:pPr>
      <w:r w:rsidRPr="00AC543C">
        <w:t>Maksejõuetuse teenistus</w:t>
      </w:r>
      <w:r w:rsidR="00DF32DC" w:rsidRPr="00AC543C">
        <w:t xml:space="preserve"> esitas</w:t>
      </w:r>
      <w:r w:rsidRPr="00AC543C">
        <w:t xml:space="preserve"> </w:t>
      </w:r>
      <w:r w:rsidR="00031C1A" w:rsidRPr="00AC543C">
        <w:t>24.03.2023</w:t>
      </w:r>
      <w:r w:rsidR="009832F4" w:rsidRPr="00AC543C">
        <w:t xml:space="preserve"> kohtule</w:t>
      </w:r>
      <w:r w:rsidRPr="00AC543C">
        <w:t xml:space="preserve"> taotluse lõpetada </w:t>
      </w:r>
      <w:r w:rsidR="00DF32DC" w:rsidRPr="00AC543C">
        <w:t xml:space="preserve">avaliku uurimisena läbiviidav pankrotimenetlus </w:t>
      </w:r>
      <w:proofErr w:type="spellStart"/>
      <w:r w:rsidRPr="00AC543C">
        <w:t>PankrS</w:t>
      </w:r>
      <w:proofErr w:type="spellEnd"/>
      <w:r w:rsidRPr="00AC543C">
        <w:t xml:space="preserve"> § 192</w:t>
      </w:r>
      <w:r w:rsidRPr="00AC543C">
        <w:rPr>
          <w:vertAlign w:val="superscript"/>
        </w:rPr>
        <w:t>13</w:t>
      </w:r>
      <w:r w:rsidRPr="00AC543C">
        <w:t xml:space="preserve"> lg 2</w:t>
      </w:r>
      <w:r w:rsidR="00DF32DC" w:rsidRPr="00AC543C">
        <w:t xml:space="preserve"> alusel, kuna menetluses puudub avalik huvi ning pankrotimenetluse jätkamine on perspektiivitu ja otstarbetu</w:t>
      </w:r>
      <w:r w:rsidRPr="00AC543C">
        <w:t xml:space="preserve"> (</w:t>
      </w:r>
      <w:proofErr w:type="spellStart"/>
      <w:r w:rsidRPr="00AC543C">
        <w:t>dtl</w:t>
      </w:r>
      <w:proofErr w:type="spellEnd"/>
      <w:r w:rsidRPr="00AC543C">
        <w:t xml:space="preserve"> </w:t>
      </w:r>
      <w:r w:rsidR="00031C1A" w:rsidRPr="00AC543C">
        <w:t>138</w:t>
      </w:r>
      <w:r w:rsidRPr="00AC543C">
        <w:t>).</w:t>
      </w:r>
    </w:p>
    <w:p w:rsidR="00A6122B" w:rsidRPr="00AC543C" w:rsidRDefault="00A6122B" w:rsidP="00AC543C">
      <w:pPr>
        <w:pStyle w:val="Loendilik"/>
        <w:numPr>
          <w:ilvl w:val="0"/>
          <w:numId w:val="0"/>
        </w:numPr>
        <w:ind w:left="360"/>
      </w:pPr>
      <w:r w:rsidRPr="00AC543C">
        <w:rPr>
          <w:shd w:val="clear" w:color="auto" w:fill="FFFFFF"/>
        </w:rPr>
        <w:t xml:space="preserve">Maksejõuetuse teenistus võib kohtult taotleda pankrotimenetluses avaliku uurimise lõpetamist, kui puudub võlgniku maksejõuetusega kaasnev avalik huvi </w:t>
      </w:r>
      <w:r w:rsidR="009832F4" w:rsidRPr="00AC543C">
        <w:rPr>
          <w:shd w:val="clear" w:color="auto" w:fill="FFFFFF"/>
        </w:rPr>
        <w:t>(</w:t>
      </w:r>
      <w:proofErr w:type="spellStart"/>
      <w:r w:rsidRPr="00AC543C">
        <w:rPr>
          <w:shd w:val="clear" w:color="auto" w:fill="FFFFFF"/>
        </w:rPr>
        <w:t>PankrS</w:t>
      </w:r>
      <w:proofErr w:type="spellEnd"/>
      <w:r w:rsidRPr="00AC543C">
        <w:rPr>
          <w:shd w:val="clear" w:color="auto" w:fill="FFFFFF"/>
        </w:rPr>
        <w:t xml:space="preserve"> § 192</w:t>
      </w:r>
      <w:r w:rsidRPr="00AC543C">
        <w:rPr>
          <w:shd w:val="clear" w:color="auto" w:fill="FFFFFF"/>
          <w:vertAlign w:val="superscript"/>
        </w:rPr>
        <w:t>11</w:t>
      </w:r>
      <w:r w:rsidRPr="00AC543C">
        <w:rPr>
          <w:shd w:val="clear" w:color="auto" w:fill="FFFFFF"/>
        </w:rPr>
        <w:t xml:space="preserve"> </w:t>
      </w:r>
      <w:proofErr w:type="spellStart"/>
      <w:r w:rsidRPr="00AC543C">
        <w:rPr>
          <w:shd w:val="clear" w:color="auto" w:fill="FFFFFF"/>
        </w:rPr>
        <w:t>lg-s</w:t>
      </w:r>
      <w:proofErr w:type="spellEnd"/>
      <w:r w:rsidRPr="00AC543C">
        <w:rPr>
          <w:shd w:val="clear" w:color="auto" w:fill="FFFFFF"/>
        </w:rPr>
        <w:t xml:space="preserve"> 2 </w:t>
      </w:r>
      <w:r w:rsidR="009832F4" w:rsidRPr="00AC543C">
        <w:rPr>
          <w:shd w:val="clear" w:color="auto" w:fill="FFFFFF"/>
        </w:rPr>
        <w:t xml:space="preserve">ja </w:t>
      </w:r>
      <w:r w:rsidR="009832F4" w:rsidRPr="00AC543C">
        <w:t>§ 192</w:t>
      </w:r>
      <w:r w:rsidR="009832F4" w:rsidRPr="00AC543C">
        <w:rPr>
          <w:vertAlign w:val="superscript"/>
        </w:rPr>
        <w:t>13</w:t>
      </w:r>
      <w:r w:rsidR="009832F4" w:rsidRPr="00AC543C">
        <w:t xml:space="preserve"> lg 2)</w:t>
      </w:r>
      <w:r w:rsidRPr="00AC543C">
        <w:rPr>
          <w:shd w:val="clear" w:color="auto" w:fill="FFFFFF"/>
        </w:rPr>
        <w:t>.</w:t>
      </w:r>
    </w:p>
    <w:p w:rsidR="00031C1A" w:rsidRDefault="00031C1A" w:rsidP="00AC543C">
      <w:pPr>
        <w:pStyle w:val="Loendilik"/>
        <w:numPr>
          <w:ilvl w:val="0"/>
          <w:numId w:val="4"/>
        </w:numPr>
        <w:ind w:left="360"/>
      </w:pPr>
      <w:r w:rsidRPr="00031C1A">
        <w:t xml:space="preserve">Haldur esitas 27.03.2023 lõpparuande ja taotluse lõpetada </w:t>
      </w:r>
      <w:sdt>
        <w:sdtPr>
          <w:alias w:val="MenetlusosaliseNimi$$volgnik"/>
          <w:tag w:val="MenetlusosaliseNimi$$volgnik"/>
          <w:id w:val="-431124835"/>
          <w:text/>
        </w:sdtPr>
        <w:sdtEndPr/>
        <w:sdtContent>
          <w:r w:rsidRPr="00031C1A">
            <w:t xml:space="preserve">OÜ </w:t>
          </w:r>
          <w:proofErr w:type="spellStart"/>
          <w:r w:rsidRPr="00031C1A">
            <w:t>Maxprofit</w:t>
          </w:r>
          <w:proofErr w:type="spellEnd"/>
        </w:sdtContent>
      </w:sdt>
      <w:r w:rsidRPr="00031C1A">
        <w:t xml:space="preserve"> pankrotimenetlus (</w:t>
      </w:r>
      <w:proofErr w:type="spellStart"/>
      <w:r w:rsidRPr="00031C1A">
        <w:t>dtl</w:t>
      </w:r>
      <w:proofErr w:type="spellEnd"/>
      <w:r>
        <w:t> </w:t>
      </w:r>
      <w:r w:rsidRPr="00031C1A">
        <w:t>144-169).</w:t>
      </w:r>
    </w:p>
    <w:p w:rsidR="00EE7C86" w:rsidRDefault="00EE7C86" w:rsidP="00AC543C">
      <w:pPr>
        <w:pStyle w:val="Loendilik"/>
        <w:numPr>
          <w:ilvl w:val="0"/>
          <w:numId w:val="0"/>
        </w:numPr>
        <w:ind w:left="360"/>
      </w:pPr>
      <w:r>
        <w:t>Pankrotiseaduse (</w:t>
      </w:r>
      <w:proofErr w:type="spellStart"/>
      <w:r>
        <w:t>PankrS</w:t>
      </w:r>
      <w:proofErr w:type="spellEnd"/>
      <w:r>
        <w:t xml:space="preserve">) § 158 lg 4 kohaselt pärast haldurilt aruande saamist lõpetab kohus halduri ettepanekul pankrotimenetluse raugemise tõttu, kui kohus tuvastab, et pankrotivarast ei jätku massikohustuste ja pankrotimenetluse kulude katteks vajalike väljamaksete tegemiseks. </w:t>
      </w:r>
    </w:p>
    <w:p w:rsidR="00A6122B" w:rsidRDefault="00EE7C86" w:rsidP="00AC543C">
      <w:pPr>
        <w:pStyle w:val="Loendilik"/>
        <w:numPr>
          <w:ilvl w:val="0"/>
          <w:numId w:val="4"/>
        </w:numPr>
        <w:ind w:left="360"/>
      </w:pPr>
      <w:r w:rsidRPr="00AC543C">
        <w:rPr>
          <w:shd w:val="clear" w:color="auto" w:fill="FFFFFF"/>
        </w:rPr>
        <w:t xml:space="preserve">Kohus tuvastas, et </w:t>
      </w:r>
      <w:sdt>
        <w:sdtPr>
          <w:rPr>
            <w:highlight w:val="yellow"/>
          </w:rPr>
          <w:alias w:val="MenetlusosaliseNimi$$volgnik"/>
          <w:tag w:val="MenetlusosaliseNimi$$volgnik"/>
          <w:id w:val="-506982405"/>
          <w:text/>
        </w:sdtPr>
        <w:sdtEndPr/>
        <w:sdtContent>
          <w:r>
            <w:t xml:space="preserve">OÜ </w:t>
          </w:r>
          <w:proofErr w:type="spellStart"/>
          <w:r>
            <w:t>Maxprofit</w:t>
          </w:r>
          <w:proofErr w:type="spellEnd"/>
        </w:sdtContent>
      </w:sdt>
      <w:r w:rsidRPr="00AC543C">
        <w:rPr>
          <w:shd w:val="clear" w:color="auto" w:fill="FFFFFF"/>
        </w:rPr>
        <w:t xml:space="preserve"> pankrotivarast ei jätku massikohustuste ja pankrotimenetlusekulude katteks vajalike väljamaksete tegemiseks.</w:t>
      </w:r>
      <w:r w:rsidR="009832F4" w:rsidRPr="00AC543C">
        <w:rPr>
          <w:shd w:val="clear" w:color="auto" w:fill="FFFFFF"/>
        </w:rPr>
        <w:t xml:space="preserve"> Pankrotimenetluse lõpetamist on taotlenud </w:t>
      </w:r>
      <w:r w:rsidR="00DF32DC" w:rsidRPr="00AC543C">
        <w:rPr>
          <w:shd w:val="clear" w:color="auto" w:fill="FFFFFF"/>
        </w:rPr>
        <w:t xml:space="preserve">ka </w:t>
      </w:r>
      <w:r w:rsidR="009832F4" w:rsidRPr="00AC543C">
        <w:rPr>
          <w:shd w:val="clear" w:color="auto" w:fill="FFFFFF"/>
        </w:rPr>
        <w:t>maksejõuetuse teenistus.</w:t>
      </w:r>
      <w:r>
        <w:t xml:space="preserve"> </w:t>
      </w:r>
    </w:p>
    <w:p w:rsidR="00DF32DC" w:rsidRDefault="00EE7C86" w:rsidP="00AC543C">
      <w:pPr>
        <w:pStyle w:val="Loendilik"/>
        <w:numPr>
          <w:ilvl w:val="0"/>
          <w:numId w:val="4"/>
        </w:numPr>
        <w:ind w:left="360"/>
      </w:pPr>
      <w:r w:rsidRPr="00AC543C">
        <w:rPr>
          <w:shd w:val="clear" w:color="auto" w:fill="FFFFFF"/>
        </w:rPr>
        <w:t xml:space="preserve">Kohus lõpetab pankrotihalduri ettepanekul </w:t>
      </w:r>
      <w:r w:rsidR="009832F4" w:rsidRPr="00AC543C">
        <w:rPr>
          <w:shd w:val="clear" w:color="auto" w:fill="FFFFFF"/>
        </w:rPr>
        <w:t xml:space="preserve">ja maksejõuetuse teenistuse taotlusel </w:t>
      </w:r>
      <w:proofErr w:type="spellStart"/>
      <w:r w:rsidRPr="00AC543C">
        <w:rPr>
          <w:shd w:val="clear" w:color="auto" w:fill="FFFFFF"/>
        </w:rPr>
        <w:t>PankrS</w:t>
      </w:r>
      <w:proofErr w:type="spellEnd"/>
      <w:r w:rsidR="00284D24">
        <w:rPr>
          <w:shd w:val="clear" w:color="auto" w:fill="FFFFFF"/>
        </w:rPr>
        <w:t> </w:t>
      </w:r>
      <w:r w:rsidRPr="00AC543C">
        <w:rPr>
          <w:shd w:val="clear" w:color="auto" w:fill="FFFFFF"/>
        </w:rPr>
        <w:t>§</w:t>
      </w:r>
      <w:r w:rsidR="00284D24">
        <w:rPr>
          <w:shd w:val="clear" w:color="auto" w:fill="FFFFFF"/>
        </w:rPr>
        <w:t> </w:t>
      </w:r>
      <w:r w:rsidRPr="00AC543C">
        <w:rPr>
          <w:shd w:val="clear" w:color="auto" w:fill="FFFFFF"/>
        </w:rPr>
        <w:t xml:space="preserve">158 lg 4 alusel </w:t>
      </w:r>
      <w:sdt>
        <w:sdtPr>
          <w:rPr>
            <w:highlight w:val="yellow"/>
          </w:rPr>
          <w:alias w:val="MenetlusosaliseNimi$$volgnik"/>
          <w:tag w:val="MenetlusosaliseNimi$$volgnik"/>
          <w:id w:val="75948347"/>
          <w:text/>
        </w:sdtPr>
        <w:sdtEndPr/>
        <w:sdtContent>
          <w:r>
            <w:t xml:space="preserve">OÜ </w:t>
          </w:r>
          <w:proofErr w:type="spellStart"/>
          <w:r>
            <w:t>Maxprofit</w:t>
          </w:r>
          <w:proofErr w:type="spellEnd"/>
        </w:sdtContent>
      </w:sdt>
      <w:r w:rsidRPr="00AC543C">
        <w:rPr>
          <w:shd w:val="clear" w:color="auto" w:fill="FFFFFF"/>
        </w:rPr>
        <w:t xml:space="preserve"> pankrotimenetluse rauge</w:t>
      </w:r>
      <w:r w:rsidRPr="00DF32DC">
        <w:t xml:space="preserve">mise tõttu. </w:t>
      </w:r>
      <w:r w:rsidR="00DF32DC" w:rsidRPr="00DF32DC">
        <w:t>Eeltooduga loetakse juriidilisest isikust võlgnik lõpetatuks</w:t>
      </w:r>
      <w:r w:rsidR="00284D24" w:rsidRPr="00284D24">
        <w:t xml:space="preserve"> </w:t>
      </w:r>
      <w:r w:rsidR="00284D24">
        <w:t>ning registriosakon</w:t>
      </w:r>
      <w:r w:rsidR="004F021C">
        <w:t>nal tuleb</w:t>
      </w:r>
      <w:r w:rsidR="00284D24">
        <w:t xml:space="preserve"> kustuta</w:t>
      </w:r>
      <w:r w:rsidR="004F021C">
        <w:t>da</w:t>
      </w:r>
      <w:r w:rsidR="00E60F91">
        <w:t xml:space="preserve"> </w:t>
      </w:r>
      <w:r w:rsidR="00284D24">
        <w:t>võlgnik registrist</w:t>
      </w:r>
      <w:r w:rsidR="00DF32DC" w:rsidRPr="00DF32DC">
        <w:t xml:space="preserve">. </w:t>
      </w:r>
    </w:p>
    <w:p w:rsidR="00EE7C86" w:rsidRDefault="00EE7C86" w:rsidP="00AC543C">
      <w:pPr>
        <w:pStyle w:val="Loendilik"/>
        <w:numPr>
          <w:ilvl w:val="0"/>
          <w:numId w:val="4"/>
        </w:numPr>
        <w:ind w:left="360"/>
      </w:pPr>
      <w:r>
        <w:t xml:space="preserve">Kohus vabastab </w:t>
      </w:r>
      <w:r w:rsidR="009832F4">
        <w:t xml:space="preserve">võlgniku pankrotimenetluses </w:t>
      </w:r>
      <w:r>
        <w:t>pankrotihalduri tema kohustustest (</w:t>
      </w:r>
      <w:proofErr w:type="spellStart"/>
      <w:r>
        <w:t>PankrS</w:t>
      </w:r>
      <w:proofErr w:type="spellEnd"/>
      <w:r w:rsidR="00E60F91">
        <w:t> </w:t>
      </w:r>
      <w:r>
        <w:t>§</w:t>
      </w:r>
      <w:r w:rsidR="00E60F91">
        <w:t> </w:t>
      </w:r>
      <w:r>
        <w:t>165 lg 3).</w:t>
      </w:r>
    </w:p>
    <w:p w:rsidR="00284D24" w:rsidRDefault="005F323B" w:rsidP="00AC543C">
      <w:pPr>
        <w:pStyle w:val="Loendilik"/>
        <w:numPr>
          <w:ilvl w:val="0"/>
          <w:numId w:val="4"/>
        </w:numPr>
        <w:ind w:left="360"/>
      </w:pPr>
      <w:r>
        <w:t xml:space="preserve">Kohus määrab pankrotihalduri nimetatud isiku </w:t>
      </w:r>
      <w:proofErr w:type="spellStart"/>
      <w:r>
        <w:t>Yevhen</w:t>
      </w:r>
      <w:proofErr w:type="spellEnd"/>
      <w:r>
        <w:t xml:space="preserve"> </w:t>
      </w:r>
      <w:proofErr w:type="spellStart"/>
      <w:r>
        <w:t>Shmatko</w:t>
      </w:r>
      <w:proofErr w:type="spellEnd"/>
      <w:r>
        <w:t xml:space="preserve"> võlgniku dokumentide hoidjaks pärast võlgniku registrist kustutamist (</w:t>
      </w:r>
      <w:proofErr w:type="spellStart"/>
      <w:r>
        <w:t>dtl</w:t>
      </w:r>
      <w:proofErr w:type="spellEnd"/>
      <w:r>
        <w:t xml:space="preserve"> 151). </w:t>
      </w:r>
    </w:p>
    <w:p w:rsidR="00AC543C" w:rsidRPr="00031C1A" w:rsidRDefault="009832F4" w:rsidP="00AC543C">
      <w:pPr>
        <w:pStyle w:val="Loendilik"/>
        <w:numPr>
          <w:ilvl w:val="0"/>
          <w:numId w:val="4"/>
        </w:numPr>
        <w:ind w:left="360"/>
      </w:pPr>
      <w:r w:rsidRPr="00031C1A">
        <w:t xml:space="preserve">Pankrotimenetluse lõpetamise ajaks ei ole nõuete kaitsmist toimunud. </w:t>
      </w:r>
      <w:r w:rsidR="00031C1A" w:rsidRPr="00031C1A">
        <w:t>Teada on järgmised nõu</w:t>
      </w:r>
      <w:r w:rsidR="00031C1A">
        <w:t>d</w:t>
      </w:r>
      <w:r w:rsidR="00031C1A" w:rsidRPr="00031C1A">
        <w:t>ed</w:t>
      </w:r>
      <w:r w:rsidR="00031C1A">
        <w:t>, mille ulatuses ei ole võlausaldajatele raha välja makstud</w:t>
      </w:r>
      <w:r w:rsidRPr="00031C1A">
        <w:t>:</w:t>
      </w:r>
    </w:p>
    <w:tbl>
      <w:tblPr>
        <w:tblStyle w:val="Kontuurtabel"/>
        <w:tblW w:w="0" w:type="auto"/>
        <w:tblInd w:w="600" w:type="dxa"/>
        <w:tblLook w:val="04A0" w:firstRow="1" w:lastRow="0" w:firstColumn="1" w:lastColumn="0" w:noHBand="0" w:noVBand="1"/>
      </w:tblPr>
      <w:tblGrid>
        <w:gridCol w:w="3243"/>
        <w:gridCol w:w="3020"/>
      </w:tblGrid>
      <w:tr w:rsidR="00031C1A" w:rsidRPr="00031C1A" w:rsidTr="00AC543C">
        <w:tc>
          <w:tcPr>
            <w:tcW w:w="3243" w:type="dxa"/>
          </w:tcPr>
          <w:p w:rsidR="00031C1A" w:rsidRPr="00880523" w:rsidRDefault="00031C1A" w:rsidP="00AC543C">
            <w:pPr>
              <w:jc w:val="center"/>
            </w:pPr>
            <w:r w:rsidRPr="00880523">
              <w:t>Võlausaldaja</w:t>
            </w:r>
          </w:p>
        </w:tc>
        <w:tc>
          <w:tcPr>
            <w:tcW w:w="3020" w:type="dxa"/>
          </w:tcPr>
          <w:p w:rsidR="00031C1A" w:rsidRPr="00880523" w:rsidRDefault="00031C1A" w:rsidP="00AC543C">
            <w:pPr>
              <w:jc w:val="center"/>
            </w:pPr>
            <w:r w:rsidRPr="00880523">
              <w:t>Nõude suurus</w:t>
            </w:r>
          </w:p>
        </w:tc>
      </w:tr>
      <w:tr w:rsidR="00031C1A" w:rsidRPr="00031C1A" w:rsidTr="00AC543C">
        <w:tc>
          <w:tcPr>
            <w:tcW w:w="3243" w:type="dxa"/>
          </w:tcPr>
          <w:p w:rsidR="00031C1A" w:rsidRPr="00031C1A" w:rsidRDefault="00031C1A" w:rsidP="00AC543C">
            <w:r w:rsidRPr="00031C1A">
              <w:t xml:space="preserve">Kohtutäitur Kristiina </w:t>
            </w:r>
            <w:proofErr w:type="spellStart"/>
            <w:r w:rsidRPr="00031C1A">
              <w:t>Feinman</w:t>
            </w:r>
            <w:proofErr w:type="spellEnd"/>
          </w:p>
        </w:tc>
        <w:tc>
          <w:tcPr>
            <w:tcW w:w="3020" w:type="dxa"/>
          </w:tcPr>
          <w:p w:rsidR="00031C1A" w:rsidRPr="00031C1A" w:rsidRDefault="00031C1A" w:rsidP="00AC543C">
            <w:pPr>
              <w:jc w:val="center"/>
            </w:pPr>
            <w:r w:rsidRPr="00031C1A">
              <w:t>1278</w:t>
            </w:r>
            <w:r w:rsidR="00AC543C">
              <w:t xml:space="preserve"> eurot</w:t>
            </w:r>
          </w:p>
        </w:tc>
      </w:tr>
      <w:tr w:rsidR="00031C1A" w:rsidRPr="00031C1A" w:rsidTr="00AC543C">
        <w:tc>
          <w:tcPr>
            <w:tcW w:w="3243" w:type="dxa"/>
          </w:tcPr>
          <w:p w:rsidR="00031C1A" w:rsidRPr="00031C1A" w:rsidRDefault="00031C1A" w:rsidP="00AC543C">
            <w:proofErr w:type="spellStart"/>
            <w:r w:rsidRPr="00031C1A">
              <w:t>Yevhen</w:t>
            </w:r>
            <w:proofErr w:type="spellEnd"/>
            <w:r w:rsidRPr="00031C1A">
              <w:t xml:space="preserve"> </w:t>
            </w:r>
            <w:proofErr w:type="spellStart"/>
            <w:r w:rsidRPr="00031C1A">
              <w:t>Shmatkov</w:t>
            </w:r>
            <w:proofErr w:type="spellEnd"/>
          </w:p>
        </w:tc>
        <w:tc>
          <w:tcPr>
            <w:tcW w:w="3020" w:type="dxa"/>
          </w:tcPr>
          <w:p w:rsidR="00031C1A" w:rsidRPr="00031C1A" w:rsidRDefault="00031C1A" w:rsidP="00AC543C">
            <w:pPr>
              <w:jc w:val="center"/>
            </w:pPr>
            <w:r w:rsidRPr="00031C1A">
              <w:t>3939,55</w:t>
            </w:r>
            <w:r w:rsidR="00AC543C">
              <w:t xml:space="preserve"> eurot</w:t>
            </w:r>
          </w:p>
        </w:tc>
      </w:tr>
    </w:tbl>
    <w:p w:rsidR="00036816" w:rsidRPr="00AC543C" w:rsidRDefault="00EE7C86" w:rsidP="00AC543C">
      <w:pPr>
        <w:pStyle w:val="Loendilik"/>
        <w:numPr>
          <w:ilvl w:val="0"/>
          <w:numId w:val="4"/>
        </w:numPr>
        <w:ind w:left="360"/>
      </w:pPr>
      <w:bookmarkStart w:id="0" w:name="_Hlk99125920"/>
      <w:r>
        <w:t xml:space="preserve">Pankrotihaldur </w:t>
      </w:r>
      <w:r w:rsidR="00036816" w:rsidRPr="0072003A">
        <w:t xml:space="preserve">palub määrata </w:t>
      </w:r>
      <w:r w:rsidR="00036816" w:rsidRPr="00AC543C">
        <w:t xml:space="preserve">oma ülesannete täitmise tasuks </w:t>
      </w:r>
      <w:r w:rsidR="00031C1A" w:rsidRPr="00AC543C">
        <w:t>10</w:t>
      </w:r>
      <w:r w:rsidR="00036816" w:rsidRPr="00AC543C">
        <w:t xml:space="preserve"> tunni eest </w:t>
      </w:r>
      <w:r w:rsidR="00031C1A" w:rsidRPr="00AC543C">
        <w:t>1450</w:t>
      </w:r>
      <w:r w:rsidR="00036816" w:rsidRPr="00AC543C">
        <w:t> eurot, millele lisandub käibemaks. Haldur palub tasu kanda büroole mille kaudu ta tegutseb</w:t>
      </w:r>
      <w:r w:rsidRPr="00AC543C">
        <w:t xml:space="preserve">. </w:t>
      </w:r>
    </w:p>
    <w:p w:rsidR="00EE7C86" w:rsidRPr="00AC543C" w:rsidRDefault="00EE7C86" w:rsidP="00AC543C">
      <w:pPr>
        <w:pStyle w:val="Loendilik"/>
        <w:numPr>
          <w:ilvl w:val="0"/>
          <w:numId w:val="0"/>
        </w:numPr>
        <w:ind w:left="360"/>
      </w:pPr>
      <w:r w:rsidRPr="00AC543C">
        <w:t>Kohus leiab, et halduri tasutaotlus kuulub rahuldamisele. Halduri tasu vastab tehtud töö mahule, keerukusele, kui ka halduri kvalifikatsioonile.</w:t>
      </w:r>
      <w:r w:rsidR="004120DC" w:rsidRPr="00AC543C">
        <w:t xml:space="preserve"> Halduri tunnitasu (</w:t>
      </w:r>
      <w:r w:rsidR="00031C1A" w:rsidRPr="00AC543C">
        <w:t>145</w:t>
      </w:r>
      <w:r w:rsidR="004120DC" w:rsidRPr="00AC543C">
        <w:t xml:space="preserve"> eurot) ei ületa </w:t>
      </w:r>
      <w:proofErr w:type="spellStart"/>
      <w:r w:rsidR="004120DC" w:rsidRPr="00AC543C">
        <w:lastRenderedPageBreak/>
        <w:t>PankrS</w:t>
      </w:r>
      <w:proofErr w:type="spellEnd"/>
      <w:r w:rsidR="004120DC" w:rsidRPr="00AC543C">
        <w:t> § 23 lg 3 kohast piirmäära (1/5 töötasu alammäärast).</w:t>
      </w:r>
      <w:r w:rsidR="00036816" w:rsidRPr="00AC543C">
        <w:t xml:space="preserve"> Pankrothaldurile kuulub välja maksmisele tasu taotletud </w:t>
      </w:r>
      <w:r w:rsidR="00DF32DC" w:rsidRPr="00AC543C">
        <w:t>suuruses</w:t>
      </w:r>
      <w:r w:rsidR="00036816" w:rsidRPr="00AC543C">
        <w:t xml:space="preserve">. Kohus määrab ajutise halduri tasu ja hüvitatavate kulutuste tasumise resolutsioonis näidatud büroole, mille kaudu ajutine haldur tegutseb. </w:t>
      </w:r>
      <w:r w:rsidRPr="00AC543C">
        <w:t>Kuivõrd büroo on käibemaksukohustuslane, siis lisandub halduri tasule käibemaks (</w:t>
      </w:r>
      <w:proofErr w:type="spellStart"/>
      <w:r w:rsidRPr="00AC543C">
        <w:t>PankrS</w:t>
      </w:r>
      <w:proofErr w:type="spellEnd"/>
      <w:r w:rsidRPr="00AC543C">
        <w:t xml:space="preserve"> § 65 lg 1</w:t>
      </w:r>
      <w:r w:rsidRPr="00AC543C">
        <w:rPr>
          <w:vertAlign w:val="superscript"/>
        </w:rPr>
        <w:t>1</w:t>
      </w:r>
      <w:r w:rsidRPr="00AC543C">
        <w:t xml:space="preserve">) </w:t>
      </w:r>
      <w:r w:rsidR="00031C1A" w:rsidRPr="00AC543C">
        <w:t>290 </w:t>
      </w:r>
      <w:r w:rsidRPr="00AC543C">
        <w:t>eurot, kokku halduri tasu koos käibemaksuga</w:t>
      </w:r>
      <w:r w:rsidR="009C4B1B" w:rsidRPr="00AC543C">
        <w:t xml:space="preserve"> on</w:t>
      </w:r>
      <w:r w:rsidRPr="00AC543C">
        <w:t xml:space="preserve"> </w:t>
      </w:r>
      <w:r w:rsidR="00AC543C" w:rsidRPr="00AC543C">
        <w:t>1740</w:t>
      </w:r>
      <w:r w:rsidRPr="00AC543C">
        <w:t> eurot.</w:t>
      </w:r>
    </w:p>
    <w:p w:rsidR="00036816" w:rsidRPr="00AC543C" w:rsidRDefault="00036816" w:rsidP="00AC543C">
      <w:pPr>
        <w:pStyle w:val="Loendilik"/>
        <w:numPr>
          <w:ilvl w:val="0"/>
          <w:numId w:val="0"/>
        </w:numPr>
        <w:ind w:left="360"/>
      </w:pPr>
      <w:r w:rsidRPr="00AC543C">
        <w:rPr>
          <w:color w:val="202020"/>
          <w:shd w:val="clear" w:color="auto" w:fill="FFFFFF"/>
        </w:rPr>
        <w:t>Pankrotimenetluse läbiviimisel avaliku uurimisena tekkinud kulud kantakse Konkurentsiameti eelarves maksejõuetuse teenistusele ettenähtud vahenditest (</w:t>
      </w:r>
      <w:proofErr w:type="spellStart"/>
      <w:r w:rsidRPr="00AC543C">
        <w:rPr>
          <w:color w:val="202020"/>
          <w:shd w:val="clear" w:color="auto" w:fill="FFFFFF"/>
        </w:rPr>
        <w:t>PankrS</w:t>
      </w:r>
      <w:proofErr w:type="spellEnd"/>
      <w:r w:rsidR="00AC543C">
        <w:rPr>
          <w:color w:val="202020"/>
          <w:shd w:val="clear" w:color="auto" w:fill="FFFFFF"/>
        </w:rPr>
        <w:t> </w:t>
      </w:r>
      <w:r w:rsidRPr="00AC543C">
        <w:rPr>
          <w:color w:val="202020"/>
          <w:shd w:val="clear" w:color="auto" w:fill="FFFFFF"/>
        </w:rPr>
        <w:t>§</w:t>
      </w:r>
      <w:r w:rsidR="00AC543C">
        <w:rPr>
          <w:color w:val="202020"/>
          <w:shd w:val="clear" w:color="auto" w:fill="FFFFFF"/>
        </w:rPr>
        <w:t> </w:t>
      </w:r>
      <w:r w:rsidRPr="00AC543C">
        <w:rPr>
          <w:color w:val="202020"/>
          <w:shd w:val="clear" w:color="auto" w:fill="FFFFFF"/>
        </w:rPr>
        <w:t>192</w:t>
      </w:r>
      <w:r w:rsidRPr="00AC543C">
        <w:rPr>
          <w:color w:val="202020"/>
          <w:shd w:val="clear" w:color="auto" w:fill="FFFFFF"/>
          <w:vertAlign w:val="superscript"/>
        </w:rPr>
        <w:t>7</w:t>
      </w:r>
      <w:r w:rsidRPr="00AC543C">
        <w:rPr>
          <w:color w:val="202020"/>
          <w:shd w:val="clear" w:color="auto" w:fill="FFFFFF"/>
        </w:rPr>
        <w:t xml:space="preserve"> lg 1).</w:t>
      </w:r>
    </w:p>
    <w:bookmarkEnd w:id="0"/>
    <w:p w:rsidR="00EE7C86" w:rsidRPr="00712A3D" w:rsidRDefault="00EE7C86" w:rsidP="00AC543C">
      <w:pPr>
        <w:pStyle w:val="Loendilik"/>
        <w:numPr>
          <w:ilvl w:val="0"/>
          <w:numId w:val="4"/>
        </w:numPr>
        <w:ind w:left="360"/>
        <w:rPr>
          <w:shd w:val="clear" w:color="auto" w:fill="FFFFFF"/>
        </w:rPr>
      </w:pPr>
      <w:r w:rsidRPr="00AC543C">
        <w:rPr>
          <w:shd w:val="clear" w:color="auto" w:fill="FFFFFF"/>
        </w:rPr>
        <w:t>Kohus avaldab teate pankrotimenetluse lõpetamise kohta väljaandes Ametlikud Teadaanded (</w:t>
      </w:r>
      <w:proofErr w:type="spellStart"/>
      <w:r w:rsidRPr="00AC543C">
        <w:rPr>
          <w:shd w:val="clear" w:color="auto" w:fill="FFFFFF"/>
        </w:rPr>
        <w:t>PankrS</w:t>
      </w:r>
      <w:proofErr w:type="spellEnd"/>
      <w:r w:rsidRPr="00AC543C">
        <w:rPr>
          <w:shd w:val="clear" w:color="auto" w:fill="FFFFFF"/>
        </w:rPr>
        <w:t xml:space="preserve"> § 163 lg 7).</w:t>
      </w:r>
    </w:p>
    <w:p w:rsidR="005F323B" w:rsidRDefault="005F323B" w:rsidP="00AC543C">
      <w:pPr>
        <w:pStyle w:val="Loendilik"/>
        <w:numPr>
          <w:ilvl w:val="0"/>
          <w:numId w:val="4"/>
        </w:numPr>
        <w:ind w:left="360"/>
      </w:pPr>
      <w:r>
        <w:t xml:space="preserve">Kohus edastab määruse Konkurentsiametile ja </w:t>
      </w:r>
      <w:proofErr w:type="spellStart"/>
      <w:r>
        <w:t>PankrS</w:t>
      </w:r>
      <w:proofErr w:type="spellEnd"/>
      <w:r>
        <w:t xml:space="preserve"> § 39 lg 1 alusel Tartu Maakohtu registriosakonnale. </w:t>
      </w:r>
    </w:p>
    <w:p w:rsidR="007007EC" w:rsidRDefault="007007EC" w:rsidP="00772D4F"/>
    <w:p w:rsidR="00772D4F" w:rsidRDefault="003722A9" w:rsidP="00772D4F">
      <w:r>
        <w:t>(</w:t>
      </w:r>
      <w:r w:rsidR="00772D4F">
        <w:t>allkirjastatud digitaalselt</w:t>
      </w:r>
      <w:r>
        <w:t>)</w:t>
      </w:r>
    </w:p>
    <w:p w:rsidR="00745FAE" w:rsidRDefault="00E60F91" w:rsidP="00E4052B">
      <w:pPr>
        <w:spacing w:before="0" w:after="0" w:line="240" w:lineRule="auto"/>
      </w:pPr>
      <w:sdt>
        <w:sdtPr>
          <w:alias w:val="KohtukoosseisuEesistuja"/>
          <w:tag w:val="KohtukoosseisuEesistuja"/>
          <w:id w:val="2065451709"/>
          <w:text/>
        </w:sdtPr>
        <w:sdtEndPr/>
        <w:sdtContent>
          <w:r w:rsidR="00DF32DC">
            <w:t>Ants Mailend</w:t>
          </w:r>
        </w:sdtContent>
      </w:sdt>
      <w:r w:rsidR="00745FAE">
        <w:t xml:space="preserve"> </w:t>
      </w:r>
    </w:p>
    <w:p w:rsidR="00987D84" w:rsidRDefault="003722A9" w:rsidP="00E4052B">
      <w:pPr>
        <w:spacing w:before="0" w:after="0" w:line="240" w:lineRule="auto"/>
      </w:pPr>
      <w:r>
        <w:t>k</w:t>
      </w:r>
      <w:r w:rsidR="00772D4F">
        <w:t>ohtunik</w:t>
      </w:r>
    </w:p>
    <w:sectPr w:rsidR="00987D84" w:rsidSect="00AB4126">
      <w:headerReference w:type="default" r:id="rId9"/>
      <w:footerReference w:type="default" r:id="rId10"/>
      <w:pgSz w:w="11906" w:h="16838"/>
      <w:pgMar w:top="1418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1A" w:rsidRDefault="000E551A" w:rsidP="000E551A">
      <w:pPr>
        <w:spacing w:before="0" w:after="0" w:line="240" w:lineRule="auto"/>
      </w:pPr>
      <w:r>
        <w:separator/>
      </w:r>
    </w:p>
  </w:endnote>
  <w:endnote w:type="continuationSeparator" w:id="0">
    <w:p w:rsidR="000E551A" w:rsidRDefault="000E551A" w:rsidP="000E55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594922"/>
      <w:docPartObj>
        <w:docPartGallery w:val="Page Numbers (Bottom of Page)"/>
        <w:docPartUnique/>
      </w:docPartObj>
    </w:sdtPr>
    <w:sdtEndPr/>
    <w:sdtContent>
      <w:p w:rsidR="00E4052B" w:rsidRDefault="00E4052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574D" w:rsidRDefault="00CF574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1A" w:rsidRDefault="000E551A" w:rsidP="000E551A">
      <w:pPr>
        <w:spacing w:before="0" w:after="0" w:line="240" w:lineRule="auto"/>
      </w:pPr>
      <w:r>
        <w:separator/>
      </w:r>
    </w:p>
  </w:footnote>
  <w:footnote w:type="continuationSeparator" w:id="0">
    <w:p w:rsidR="000E551A" w:rsidRDefault="000E551A" w:rsidP="000E55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KohtuasjaNumber"/>
      <w:tag w:val="KohtuasjaNumber"/>
      <w:id w:val="1495295807"/>
      <w:text/>
    </w:sdtPr>
    <w:sdtEndPr/>
    <w:sdtContent>
      <w:p w:rsidR="00F73A0A" w:rsidRDefault="00880523" w:rsidP="00031C1A">
        <w:pPr>
          <w:jc w:val="right"/>
        </w:pPr>
        <w:r>
          <w:t>2-22-16877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154E"/>
    <w:multiLevelType w:val="multilevel"/>
    <w:tmpl w:val="0218BBD8"/>
    <w:lvl w:ilvl="0">
      <w:start w:val="1"/>
      <w:numFmt w:val="decimal"/>
      <w:pStyle w:val="Loendili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FE47CD"/>
    <w:multiLevelType w:val="multilevel"/>
    <w:tmpl w:val="9844F4F6"/>
    <w:lvl w:ilvl="0">
      <w:numFmt w:val="bullet"/>
      <w:pStyle w:val="Loendinumber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E13C32"/>
    <w:multiLevelType w:val="hybridMultilevel"/>
    <w:tmpl w:val="0AF0FD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94D2A"/>
    <w:multiLevelType w:val="hybridMultilevel"/>
    <w:tmpl w:val="849E2A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54F3F"/>
    <w:multiLevelType w:val="hybridMultilevel"/>
    <w:tmpl w:val="F6B66B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4F"/>
    <w:rsid w:val="00031C1A"/>
    <w:rsid w:val="00036816"/>
    <w:rsid w:val="0004108D"/>
    <w:rsid w:val="000469DA"/>
    <w:rsid w:val="00082589"/>
    <w:rsid w:val="000B13B0"/>
    <w:rsid w:val="000D6C25"/>
    <w:rsid w:val="000E551A"/>
    <w:rsid w:val="0012140F"/>
    <w:rsid w:val="001333E1"/>
    <w:rsid w:val="0016323E"/>
    <w:rsid w:val="00183F57"/>
    <w:rsid w:val="001D651B"/>
    <w:rsid w:val="001E5DB3"/>
    <w:rsid w:val="001F540C"/>
    <w:rsid w:val="00221D47"/>
    <w:rsid w:val="002364AF"/>
    <w:rsid w:val="00284D24"/>
    <w:rsid w:val="00364A5E"/>
    <w:rsid w:val="003722A9"/>
    <w:rsid w:val="003A232C"/>
    <w:rsid w:val="003C5E12"/>
    <w:rsid w:val="004062B4"/>
    <w:rsid w:val="004120DC"/>
    <w:rsid w:val="004133C6"/>
    <w:rsid w:val="00414778"/>
    <w:rsid w:val="004805A7"/>
    <w:rsid w:val="00497676"/>
    <w:rsid w:val="004A5CF5"/>
    <w:rsid w:val="004B35C1"/>
    <w:rsid w:val="004F021C"/>
    <w:rsid w:val="00551E32"/>
    <w:rsid w:val="005566C6"/>
    <w:rsid w:val="00573608"/>
    <w:rsid w:val="0058693B"/>
    <w:rsid w:val="005951B7"/>
    <w:rsid w:val="005D36BC"/>
    <w:rsid w:val="005F323B"/>
    <w:rsid w:val="00607385"/>
    <w:rsid w:val="0062262F"/>
    <w:rsid w:val="00633AAD"/>
    <w:rsid w:val="006C5993"/>
    <w:rsid w:val="006E2FC2"/>
    <w:rsid w:val="007007EC"/>
    <w:rsid w:val="00706C7F"/>
    <w:rsid w:val="00712A3D"/>
    <w:rsid w:val="00745FAE"/>
    <w:rsid w:val="00772D4F"/>
    <w:rsid w:val="007743AF"/>
    <w:rsid w:val="007D2745"/>
    <w:rsid w:val="007D61D4"/>
    <w:rsid w:val="007E07FC"/>
    <w:rsid w:val="007E0D9E"/>
    <w:rsid w:val="007E1F1C"/>
    <w:rsid w:val="007F7F61"/>
    <w:rsid w:val="008011CE"/>
    <w:rsid w:val="00820ADE"/>
    <w:rsid w:val="00852C62"/>
    <w:rsid w:val="00861AAB"/>
    <w:rsid w:val="0087305D"/>
    <w:rsid w:val="008772CF"/>
    <w:rsid w:val="00880523"/>
    <w:rsid w:val="00897BB5"/>
    <w:rsid w:val="008A42E4"/>
    <w:rsid w:val="008C052F"/>
    <w:rsid w:val="008F3B0F"/>
    <w:rsid w:val="00935432"/>
    <w:rsid w:val="009832F4"/>
    <w:rsid w:val="00987D84"/>
    <w:rsid w:val="00993229"/>
    <w:rsid w:val="009C1071"/>
    <w:rsid w:val="009C4B1B"/>
    <w:rsid w:val="009E4605"/>
    <w:rsid w:val="00A01AC9"/>
    <w:rsid w:val="00A02665"/>
    <w:rsid w:val="00A03E86"/>
    <w:rsid w:val="00A31482"/>
    <w:rsid w:val="00A40100"/>
    <w:rsid w:val="00A54295"/>
    <w:rsid w:val="00A6122B"/>
    <w:rsid w:val="00A9114D"/>
    <w:rsid w:val="00AB4126"/>
    <w:rsid w:val="00AB7BE0"/>
    <w:rsid w:val="00AC543C"/>
    <w:rsid w:val="00AD226A"/>
    <w:rsid w:val="00AE3D47"/>
    <w:rsid w:val="00B35C11"/>
    <w:rsid w:val="00B51007"/>
    <w:rsid w:val="00B769D7"/>
    <w:rsid w:val="00B869EB"/>
    <w:rsid w:val="00B91324"/>
    <w:rsid w:val="00BB5DDE"/>
    <w:rsid w:val="00BF36E6"/>
    <w:rsid w:val="00C06F47"/>
    <w:rsid w:val="00C70DC3"/>
    <w:rsid w:val="00CB2225"/>
    <w:rsid w:val="00CB4A38"/>
    <w:rsid w:val="00CC1A51"/>
    <w:rsid w:val="00CF574D"/>
    <w:rsid w:val="00D72093"/>
    <w:rsid w:val="00D8400C"/>
    <w:rsid w:val="00DB5E63"/>
    <w:rsid w:val="00DD40CC"/>
    <w:rsid w:val="00DE2CA5"/>
    <w:rsid w:val="00DE45D0"/>
    <w:rsid w:val="00DF32DC"/>
    <w:rsid w:val="00E016EB"/>
    <w:rsid w:val="00E4052B"/>
    <w:rsid w:val="00E46741"/>
    <w:rsid w:val="00E53B37"/>
    <w:rsid w:val="00E60F91"/>
    <w:rsid w:val="00E83DC8"/>
    <w:rsid w:val="00E922E3"/>
    <w:rsid w:val="00EA27AC"/>
    <w:rsid w:val="00EA7489"/>
    <w:rsid w:val="00EC7BC9"/>
    <w:rsid w:val="00EE7C86"/>
    <w:rsid w:val="00EF2BBF"/>
    <w:rsid w:val="00F36643"/>
    <w:rsid w:val="00F461C1"/>
    <w:rsid w:val="00F6055E"/>
    <w:rsid w:val="00F6650D"/>
    <w:rsid w:val="00F73A0A"/>
    <w:rsid w:val="00F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385618"/>
  <w15:chartTrackingRefBased/>
  <w15:docId w15:val="{42D74BB4-7E7E-44E0-9CD9-5025CEB9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772D4F"/>
    <w:pPr>
      <w:spacing w:before="120" w:after="120" w:line="276" w:lineRule="auto"/>
      <w:jc w:val="both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Loendinumber"/>
    <w:link w:val="LoendilikMrk"/>
    <w:autoRedefine/>
    <w:uiPriority w:val="34"/>
    <w:qFormat/>
    <w:rsid w:val="00993229"/>
    <w:pPr>
      <w:numPr>
        <w:numId w:val="2"/>
      </w:numPr>
      <w:spacing w:line="240" w:lineRule="auto"/>
      <w:contextualSpacing w:val="0"/>
    </w:pPr>
    <w:rPr>
      <w:rFonts w:cs="Times New Roman"/>
      <w:szCs w:val="24"/>
      <w:lang w:eastAsia="et-EE"/>
    </w:rPr>
  </w:style>
  <w:style w:type="character" w:customStyle="1" w:styleId="LoendilikMrk">
    <w:name w:val="Loendi lõik Märk"/>
    <w:basedOn w:val="Liguvaikefont"/>
    <w:link w:val="Loendilik"/>
    <w:uiPriority w:val="34"/>
    <w:rsid w:val="00993229"/>
    <w:rPr>
      <w:rFonts w:ascii="Times New Roman" w:hAnsi="Times New Roman" w:cs="Times New Roman"/>
      <w:sz w:val="24"/>
      <w:szCs w:val="24"/>
      <w:lang w:eastAsia="et-EE"/>
    </w:rPr>
  </w:style>
  <w:style w:type="paragraph" w:styleId="Loendinumber">
    <w:name w:val="List Number"/>
    <w:basedOn w:val="Normaallaad"/>
    <w:uiPriority w:val="99"/>
    <w:semiHidden/>
    <w:unhideWhenUsed/>
    <w:rsid w:val="00772D4F"/>
    <w:pPr>
      <w:numPr>
        <w:numId w:val="1"/>
      </w:numPr>
      <w:contextualSpacing/>
    </w:pPr>
  </w:style>
  <w:style w:type="paragraph" w:styleId="Pis">
    <w:name w:val="header"/>
    <w:basedOn w:val="Normaallaad"/>
    <w:link w:val="PisMrk"/>
    <w:uiPriority w:val="99"/>
    <w:unhideWhenUsed/>
    <w:rsid w:val="000E55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E551A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0E55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E551A"/>
    <w:rPr>
      <w:rFonts w:ascii="Times New Roman" w:hAnsi="Times New Roman"/>
      <w:sz w:val="24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91324"/>
    <w:pPr>
      <w:spacing w:before="0"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91324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B91324"/>
    <w:rPr>
      <w:vertAlign w:val="superscript"/>
    </w:rPr>
  </w:style>
  <w:style w:type="paragraph" w:styleId="Normaallaadveeb">
    <w:name w:val="Normal (Web)"/>
    <w:basedOn w:val="Normaallaad"/>
    <w:uiPriority w:val="99"/>
    <w:semiHidden/>
    <w:unhideWhenUsed/>
    <w:rsid w:val="007743A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t-EE"/>
    </w:rPr>
  </w:style>
  <w:style w:type="character" w:customStyle="1" w:styleId="mm">
    <w:name w:val="mm"/>
    <w:basedOn w:val="Liguvaikefont"/>
    <w:rsid w:val="005D36BC"/>
  </w:style>
  <w:style w:type="character" w:styleId="Hperlink">
    <w:name w:val="Hyperlink"/>
    <w:basedOn w:val="Liguvaikefont"/>
    <w:uiPriority w:val="99"/>
    <w:semiHidden/>
    <w:unhideWhenUsed/>
    <w:rsid w:val="005D36BC"/>
    <w:rPr>
      <w:color w:val="0000FF"/>
      <w:u w:val="single"/>
    </w:rPr>
  </w:style>
  <w:style w:type="table" w:styleId="Kontuurtabel">
    <w:name w:val="Table Grid"/>
    <w:basedOn w:val="Normaaltabel"/>
    <w:uiPriority w:val="39"/>
    <w:rsid w:val="0008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09">
    <w:name w:val="stl_09"/>
    <w:basedOn w:val="Liguvaikefont"/>
    <w:rsid w:val="00082589"/>
  </w:style>
  <w:style w:type="character" w:customStyle="1" w:styleId="stl16">
    <w:name w:val="stl_16"/>
    <w:basedOn w:val="Liguvaikefont"/>
    <w:rsid w:val="007007EC"/>
  </w:style>
  <w:style w:type="character" w:styleId="Kommentaariviide">
    <w:name w:val="annotation reference"/>
    <w:basedOn w:val="Liguvaikefont"/>
    <w:uiPriority w:val="99"/>
    <w:semiHidden/>
    <w:unhideWhenUsed/>
    <w:rsid w:val="009C107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C107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C1071"/>
    <w:rPr>
      <w:rFonts w:ascii="Times New Roman" w:hAnsi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107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1071"/>
    <w:rPr>
      <w:rFonts w:ascii="Segoe UI" w:hAnsi="Segoe UI" w:cs="Segoe UI"/>
      <w:sz w:val="18"/>
      <w:szCs w:val="18"/>
    </w:rPr>
  </w:style>
  <w:style w:type="character" w:customStyle="1" w:styleId="stl07">
    <w:name w:val="stl_07"/>
    <w:basedOn w:val="Liguvaikefont"/>
    <w:rsid w:val="00D8400C"/>
  </w:style>
  <w:style w:type="character" w:customStyle="1" w:styleId="stl08">
    <w:name w:val="stl_08"/>
    <w:basedOn w:val="Liguvaikefont"/>
    <w:rsid w:val="00EA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F7359F-2B2C-45CE-AED2-DA9ECE106896}">
  <we:reference id="wa104381077" version="1.0.0.4" store="et-EE" storeType="OMEX"/>
  <we:alternateReferences>
    <we:reference id="wa104381077" version="1.0.0.4" store="et-E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8B6A-0DF3-4393-8E6B-7C6AA9AE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646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Põld</dc:creator>
  <cp:keywords/>
  <dc:description/>
  <cp:lastModifiedBy>Ilona Põld</cp:lastModifiedBy>
  <cp:revision>15</cp:revision>
  <dcterms:created xsi:type="dcterms:W3CDTF">2023-03-28T18:57:00Z</dcterms:created>
  <dcterms:modified xsi:type="dcterms:W3CDTF">2023-04-03T20:31:00Z</dcterms:modified>
</cp:coreProperties>
</file>